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7EB" w:rsidRPr="007D47EB" w:rsidRDefault="007D47EB" w:rsidP="007D47EB">
      <w:pPr>
        <w:shd w:val="clear" w:color="auto" w:fill="FFFFFF"/>
        <w:spacing w:before="75" w:after="150" w:line="420" w:lineRule="atLeast"/>
        <w:jc w:val="center"/>
        <w:outlineLvl w:val="2"/>
        <w:rPr>
          <w:rFonts w:ascii="Times New Roman" w:eastAsia="Times New Roman" w:hAnsi="Times New Roman" w:cs="Times New Roman"/>
          <w:color w:val="00B050"/>
          <w:sz w:val="144"/>
          <w:szCs w:val="144"/>
          <w:lang w:eastAsia="pl-PL"/>
        </w:rPr>
      </w:pPr>
      <w:r w:rsidRPr="007D47EB">
        <w:rPr>
          <w:rFonts w:ascii="Times New Roman" w:eastAsia="Times New Roman" w:hAnsi="Times New Roman" w:cs="Times New Roman"/>
          <w:color w:val="00B050"/>
          <w:sz w:val="144"/>
          <w:szCs w:val="144"/>
          <w:lang w:eastAsia="pl-PL"/>
        </w:rPr>
        <w:t>Zioła</w:t>
      </w:r>
    </w:p>
    <w:p w:rsidR="007D47EB" w:rsidRDefault="007D47EB" w:rsidP="007D47E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555555"/>
          <w:sz w:val="56"/>
          <w:szCs w:val="56"/>
          <w:lang w:eastAsia="pl-PL"/>
        </w:rPr>
      </w:pPr>
      <w:r w:rsidRPr="007D47EB">
        <w:rPr>
          <w:rFonts w:ascii="Times New Roman" w:eastAsia="Times New Roman" w:hAnsi="Times New Roman" w:cs="Times New Roman"/>
          <w:color w:val="555555"/>
          <w:sz w:val="56"/>
          <w:szCs w:val="56"/>
          <w:lang w:eastAsia="pl-PL"/>
        </w:rPr>
        <w:t>Przez tysiące lat ludzie stosowali rośliny, by leczyć, ratować i</w:t>
      </w:r>
      <w:r>
        <w:rPr>
          <w:rFonts w:ascii="Times New Roman" w:eastAsia="Times New Roman" w:hAnsi="Times New Roman" w:cs="Times New Roman"/>
          <w:color w:val="555555"/>
          <w:sz w:val="56"/>
          <w:szCs w:val="56"/>
          <w:lang w:eastAsia="pl-PL"/>
        </w:rPr>
        <w:t> </w:t>
      </w:r>
      <w:r w:rsidRPr="007D47EB">
        <w:rPr>
          <w:rFonts w:ascii="Times New Roman" w:eastAsia="Times New Roman" w:hAnsi="Times New Roman" w:cs="Times New Roman"/>
          <w:color w:val="555555"/>
          <w:sz w:val="56"/>
          <w:szCs w:val="56"/>
          <w:lang w:eastAsia="pl-PL"/>
        </w:rPr>
        <w:t>przedłużać życie.</w:t>
      </w:r>
    </w:p>
    <w:p w:rsidR="007D47EB" w:rsidRDefault="007D47EB" w:rsidP="007D47E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555555"/>
          <w:sz w:val="56"/>
          <w:szCs w:val="56"/>
          <w:lang w:eastAsia="pl-PL"/>
        </w:rPr>
      </w:pPr>
      <w:r w:rsidRPr="007D47EB">
        <w:rPr>
          <w:rFonts w:ascii="Times New Roman" w:eastAsia="Times New Roman" w:hAnsi="Times New Roman" w:cs="Times New Roman"/>
          <w:color w:val="555555"/>
          <w:sz w:val="56"/>
          <w:szCs w:val="56"/>
          <w:lang w:eastAsia="pl-PL"/>
        </w:rPr>
        <w:t>Sumerowie już 5 tysięcy lat temu wykorzystywali zioła lecznicze, takie jak mięta czy rumianek.</w:t>
      </w:r>
    </w:p>
    <w:p w:rsidR="007D47EB" w:rsidRDefault="007D47EB" w:rsidP="007D47E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555555"/>
          <w:sz w:val="56"/>
          <w:szCs w:val="56"/>
          <w:lang w:eastAsia="pl-PL"/>
        </w:rPr>
      </w:pPr>
      <w:r w:rsidRPr="007D47EB">
        <w:rPr>
          <w:rFonts w:ascii="Times New Roman" w:eastAsia="Times New Roman" w:hAnsi="Times New Roman" w:cs="Times New Roman"/>
          <w:color w:val="555555"/>
          <w:sz w:val="56"/>
          <w:szCs w:val="56"/>
          <w:lang w:eastAsia="pl-PL"/>
        </w:rPr>
        <w:t>W dzisiejszych czasach wykorzystuje się na świecie w celach medycznych kilkanaście tysięcy rodzajów roślin. Odkąd medycyna połączyła swoje siły z chemią i związki chemiczne ziół są poddawane dogłębnej analizie, co chwilę słyszymy o powstaniu nowego specyfiku łączącego znane i nieznane właściwości roślin.</w:t>
      </w:r>
    </w:p>
    <w:p w:rsidR="007D47EB" w:rsidRDefault="007D47EB" w:rsidP="007D47E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555555"/>
          <w:sz w:val="56"/>
          <w:szCs w:val="56"/>
          <w:lang w:eastAsia="pl-PL"/>
        </w:rPr>
      </w:pPr>
      <w:r w:rsidRPr="007D47EB">
        <w:rPr>
          <w:rFonts w:ascii="Times New Roman" w:eastAsia="Times New Roman" w:hAnsi="Times New Roman" w:cs="Times New Roman"/>
          <w:color w:val="555555"/>
          <w:sz w:val="56"/>
          <w:szCs w:val="56"/>
          <w:lang w:eastAsia="pl-PL"/>
        </w:rPr>
        <w:t>Warto wrócić do korzeni i zapoznać się z możliwościami, jakie daje nam Natura.</w:t>
      </w:r>
    </w:p>
    <w:p w:rsidR="007D47EB" w:rsidRDefault="007D47EB" w:rsidP="007D47E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555555"/>
          <w:sz w:val="56"/>
          <w:szCs w:val="56"/>
          <w:lang w:eastAsia="pl-PL"/>
        </w:rPr>
      </w:pPr>
    </w:p>
    <w:p w:rsidR="007D47EB" w:rsidRPr="007D47EB" w:rsidRDefault="007D47EB" w:rsidP="00693529">
      <w:pPr>
        <w:shd w:val="clear" w:color="auto" w:fill="FFFFFF"/>
        <w:spacing w:before="75" w:after="150" w:line="480" w:lineRule="atLeast"/>
        <w:jc w:val="center"/>
        <w:outlineLvl w:val="1"/>
        <w:rPr>
          <w:rFonts w:ascii="Times New Roman" w:eastAsia="Times New Roman" w:hAnsi="Times New Roman" w:cs="Times New Roman"/>
          <w:color w:val="00B050"/>
          <w:sz w:val="144"/>
          <w:szCs w:val="14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05B08831" wp14:editId="3B740465">
            <wp:extent cx="3400425" cy="1864162"/>
            <wp:effectExtent l="0" t="0" r="0" b="3175"/>
            <wp:docPr id="1" name="Obraz 1" descr="LiÅÄ aloe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ÅÄ aloes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823" cy="186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7EB">
        <w:rPr>
          <w:rFonts w:ascii="Times New Roman" w:eastAsia="Times New Roman" w:hAnsi="Times New Roman" w:cs="Times New Roman"/>
          <w:color w:val="00B050"/>
          <w:sz w:val="144"/>
          <w:szCs w:val="144"/>
          <w:lang w:eastAsia="pl-PL"/>
        </w:rPr>
        <w:t>Aloes</w:t>
      </w:r>
    </w:p>
    <w:p w:rsidR="007D47EB" w:rsidRPr="007D47EB" w:rsidRDefault="007D47EB" w:rsidP="007D47EB">
      <w:pPr>
        <w:shd w:val="clear" w:color="auto" w:fill="FFFFFF"/>
        <w:spacing w:before="75" w:after="150" w:line="480" w:lineRule="atLeast"/>
        <w:outlineLvl w:val="1"/>
        <w:rPr>
          <w:rFonts w:ascii="Times New Roman" w:eastAsia="Times New Roman" w:hAnsi="Times New Roman" w:cs="Times New Roman"/>
          <w:b/>
          <w:color w:val="555555"/>
          <w:sz w:val="40"/>
          <w:szCs w:val="40"/>
          <w:lang w:eastAsia="pl-PL"/>
        </w:rPr>
      </w:pPr>
      <w:r w:rsidRPr="007D47EB">
        <w:rPr>
          <w:rFonts w:ascii="Times New Roman" w:eastAsia="Times New Roman" w:hAnsi="Times New Roman" w:cs="Times New Roman"/>
          <w:b/>
          <w:color w:val="555555"/>
          <w:sz w:val="40"/>
          <w:szCs w:val="40"/>
          <w:lang w:eastAsia="pl-PL"/>
        </w:rPr>
        <w:t>Substancje lecznicze</w:t>
      </w:r>
    </w:p>
    <w:p w:rsidR="007D47EB" w:rsidRPr="00693529" w:rsidRDefault="007D47EB" w:rsidP="007D47E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</w:pPr>
      <w:r w:rsidRPr="007D47EB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>Aloes, przez niektórych określany jako "</w:t>
      </w:r>
      <w:proofErr w:type="spellStart"/>
      <w:r w:rsidRPr="007D47EB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>superfood</w:t>
      </w:r>
      <w:proofErr w:type="spellEnd"/>
      <w:r w:rsidRPr="007D47EB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>", zawiera enzymy, cukry, związki fenolowe, ligniny, aminokwasy, kwas salicylowy, witaminy: A, C, E, B,</w:t>
      </w:r>
    </w:p>
    <w:p w:rsidR="007D47EB" w:rsidRPr="007D47EB" w:rsidRDefault="007D47EB" w:rsidP="007D47E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</w:pPr>
      <w:r w:rsidRPr="007D47EB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 xml:space="preserve"> minerały: miedź, cynk, chrom, żelazo, sód, potas, wapń, magnez.</w:t>
      </w:r>
    </w:p>
    <w:p w:rsidR="007D47EB" w:rsidRPr="007D47EB" w:rsidRDefault="007D47EB" w:rsidP="007D47EB">
      <w:pPr>
        <w:shd w:val="clear" w:color="auto" w:fill="FFFFFF"/>
        <w:spacing w:before="75" w:after="150" w:line="480" w:lineRule="atLeast"/>
        <w:outlineLvl w:val="1"/>
        <w:rPr>
          <w:rFonts w:ascii="Times New Roman" w:eastAsia="Times New Roman" w:hAnsi="Times New Roman" w:cs="Times New Roman"/>
          <w:b/>
          <w:color w:val="555555"/>
          <w:sz w:val="40"/>
          <w:szCs w:val="40"/>
          <w:lang w:eastAsia="pl-PL"/>
        </w:rPr>
      </w:pPr>
      <w:r w:rsidRPr="007D47EB">
        <w:rPr>
          <w:rFonts w:ascii="Times New Roman" w:eastAsia="Times New Roman" w:hAnsi="Times New Roman" w:cs="Times New Roman"/>
          <w:b/>
          <w:color w:val="555555"/>
          <w:sz w:val="40"/>
          <w:szCs w:val="40"/>
          <w:lang w:eastAsia="pl-PL"/>
        </w:rPr>
        <w:t>Działanie lecznicze</w:t>
      </w:r>
    </w:p>
    <w:p w:rsidR="007D47EB" w:rsidRPr="007D47EB" w:rsidRDefault="007D47EB" w:rsidP="007D47E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</w:pPr>
      <w:r w:rsidRPr="007D47EB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>Najczęściej w celach leczniczych stosuje się sok z aloesu, który otrzymuje się z trzyletnich liści. Sok z aloesu powinien być stosowany wewnętrznie jako napój, lub zewnętrznie - miejscowo na skórę.</w:t>
      </w:r>
      <w:r w:rsidRPr="007D47EB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br/>
        <w:t>Związki zawarte w aloesie mają własności </w:t>
      </w:r>
      <w:r w:rsidRPr="007D47EB">
        <w:rPr>
          <w:rFonts w:ascii="Times New Roman" w:eastAsia="Times New Roman" w:hAnsi="Times New Roman" w:cs="Times New Roman"/>
          <w:b/>
          <w:bCs/>
          <w:color w:val="555555"/>
          <w:sz w:val="40"/>
          <w:szCs w:val="40"/>
          <w:lang w:eastAsia="pl-PL"/>
        </w:rPr>
        <w:t>przeciwbólowe, bakteriobójcze, hamujące rozwój niektórych nowotworów, immunostymulujące.</w:t>
      </w:r>
      <w:r w:rsidRPr="007D47EB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br/>
        <w:t>Miazgę lub wyciągi ze świeżych liści można stosować w stanach zapalnych przewodu pokarmowego, na poprawę trawienia, w nieżycie żołądka, przy owrzodzeniach odbytnicy i okrężnicy. Aloes reguluje również przemianę materii. </w:t>
      </w:r>
      <w:r w:rsidRPr="007D47EB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br/>
      </w:r>
      <w:r w:rsidRPr="007D47EB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lastRenderedPageBreak/>
        <w:t xml:space="preserve">Niektóre preparaty z aloesu przeciwdziałają zaparciom. Działają silnie przeczyszczająco, ale nie gwałtownie. </w:t>
      </w:r>
      <w:r w:rsidRPr="007D47EB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br/>
        <w:t>Aloes zalecany jest w dychawicy oskrzelowej, chorobach oczu: przy zapaleniu spojówek i rogówki, do płukania jamy ustnej: w chorobach przyzębia, aftach, stanach zapalnych śluzówek.</w:t>
      </w:r>
      <w:r w:rsidRPr="007D47EB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br/>
        <w:t>Z liści aloesu otrzymuje się wodne wyciągi, które zawierają stymulatory biogenne, m.in. biostyminę. Biostyminę najczęściej stosuje się w postaci zastrzyków. Wzmacnia ona mechanizmy obronne organizmu, leczy wrzody, przykurcze mięśni, skurcze naczyń, zaburzenia snu i wiele innych schorzeń i dolegliwości.</w:t>
      </w:r>
    </w:p>
    <w:p w:rsidR="007D47EB" w:rsidRPr="007D47EB" w:rsidRDefault="007D47EB" w:rsidP="007D47E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</w:pPr>
      <w:r w:rsidRPr="007D47EB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br/>
      </w:r>
      <w:r w:rsidRPr="007D47EB">
        <w:rPr>
          <w:rFonts w:ascii="Times New Roman" w:eastAsia="Times New Roman" w:hAnsi="Times New Roman" w:cs="Times New Roman"/>
          <w:b/>
          <w:bCs/>
          <w:color w:val="555555"/>
          <w:sz w:val="40"/>
          <w:szCs w:val="40"/>
          <w:lang w:eastAsia="pl-PL"/>
        </w:rPr>
        <w:t>Aloes stosowany zewnętrznie:</w:t>
      </w:r>
    </w:p>
    <w:p w:rsidR="007D47EB" w:rsidRPr="007D47EB" w:rsidRDefault="007D47EB" w:rsidP="007D47E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</w:pPr>
      <w:r w:rsidRPr="007D47EB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>pomaga w procesach regeneracji i gojeniu skóry,</w:t>
      </w:r>
    </w:p>
    <w:p w:rsidR="007D47EB" w:rsidRPr="007D47EB" w:rsidRDefault="007D47EB" w:rsidP="007D47E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</w:pPr>
      <w:r w:rsidRPr="007D47EB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>leczy podrażnienia i stany zapalne,</w:t>
      </w:r>
    </w:p>
    <w:p w:rsidR="007D47EB" w:rsidRPr="007D47EB" w:rsidRDefault="007D47EB" w:rsidP="007D47E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</w:pPr>
      <w:r w:rsidRPr="007D47EB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>jest niezastąpiony w łagodzeniu swędzenia i bólu np. po ugryzieniu owadów,</w:t>
      </w:r>
    </w:p>
    <w:p w:rsidR="007D47EB" w:rsidRPr="007D47EB" w:rsidRDefault="007D47EB" w:rsidP="007D47E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</w:pPr>
      <w:r w:rsidRPr="007D47EB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>wpływa kojąco na uszkodzone śluzówki,</w:t>
      </w:r>
    </w:p>
    <w:p w:rsidR="007D47EB" w:rsidRPr="007D47EB" w:rsidRDefault="007D47EB" w:rsidP="007D47E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</w:pPr>
      <w:r w:rsidRPr="007D47EB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>nawilża skórę,</w:t>
      </w:r>
    </w:p>
    <w:p w:rsidR="007D47EB" w:rsidRPr="00693529" w:rsidRDefault="007D47EB" w:rsidP="007D47E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</w:pPr>
      <w:r w:rsidRPr="007D47EB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>działa grzybobójczo i bakteriobójczo.</w:t>
      </w:r>
    </w:p>
    <w:p w:rsidR="00C74386" w:rsidRDefault="00C74386" w:rsidP="00693529">
      <w:pPr>
        <w:pStyle w:val="Nagwek2"/>
        <w:shd w:val="clear" w:color="auto" w:fill="FFFFFF"/>
        <w:spacing w:before="75" w:after="150" w:line="480" w:lineRule="atLeast"/>
        <w:jc w:val="center"/>
        <w:rPr>
          <w:rFonts w:ascii="Times New Roman" w:eastAsia="Times New Roman" w:hAnsi="Times New Roman" w:cs="Times New Roman"/>
          <w:color w:val="00B050"/>
          <w:sz w:val="96"/>
          <w:szCs w:val="96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25B65B5F" wp14:editId="299495CC">
            <wp:extent cx="3698390" cy="2600325"/>
            <wp:effectExtent l="0" t="0" r="0" b="0"/>
            <wp:docPr id="2" name="Obraz 2" descr="SzaÅwia lekar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zaÅwia lekarsk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661" cy="260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386">
        <w:rPr>
          <w:rFonts w:ascii="Times New Roman" w:eastAsia="Times New Roman" w:hAnsi="Times New Roman" w:cs="Times New Roman"/>
          <w:color w:val="00B050"/>
          <w:sz w:val="96"/>
          <w:szCs w:val="96"/>
          <w:lang w:eastAsia="pl-PL"/>
        </w:rPr>
        <w:t>Szałwia lekarska</w:t>
      </w:r>
    </w:p>
    <w:p w:rsidR="00C74386" w:rsidRPr="00693529" w:rsidRDefault="00C74386" w:rsidP="00C74386">
      <w:pPr>
        <w:rPr>
          <w:rFonts w:ascii="Times New Roman" w:hAnsi="Times New Roman" w:cs="Times New Roman"/>
          <w:sz w:val="40"/>
          <w:szCs w:val="40"/>
          <w:lang w:eastAsia="pl-PL"/>
        </w:rPr>
      </w:pPr>
      <w:r w:rsidRPr="00693529">
        <w:rPr>
          <w:rFonts w:ascii="Times New Roman" w:hAnsi="Times New Roman" w:cs="Times New Roman"/>
          <w:sz w:val="40"/>
          <w:szCs w:val="40"/>
          <w:lang w:eastAsia="pl-PL"/>
        </w:rPr>
        <w:t>Jest jedną z ważniejszych uprawnych roślin zielarskich o wielokierunkowym zastosowaniu leczniczym, kulinarnym i kosmetycznym.</w:t>
      </w:r>
    </w:p>
    <w:p w:rsidR="00C74386" w:rsidRPr="00693529" w:rsidRDefault="00C74386" w:rsidP="00C74386">
      <w:pPr>
        <w:rPr>
          <w:rFonts w:ascii="Times New Roman" w:hAnsi="Times New Roman" w:cs="Times New Roman"/>
          <w:b/>
          <w:sz w:val="40"/>
          <w:szCs w:val="40"/>
          <w:lang w:eastAsia="pl-PL"/>
        </w:rPr>
      </w:pPr>
      <w:r w:rsidRPr="00693529">
        <w:rPr>
          <w:rFonts w:ascii="Times New Roman" w:hAnsi="Times New Roman" w:cs="Times New Roman"/>
          <w:b/>
          <w:sz w:val="40"/>
          <w:szCs w:val="40"/>
          <w:lang w:eastAsia="pl-PL"/>
        </w:rPr>
        <w:t>Substancje lecznicze</w:t>
      </w:r>
    </w:p>
    <w:p w:rsidR="00C74386" w:rsidRPr="00693529" w:rsidRDefault="00C74386" w:rsidP="00C74386">
      <w:pPr>
        <w:rPr>
          <w:rFonts w:ascii="Times New Roman" w:hAnsi="Times New Roman" w:cs="Times New Roman"/>
          <w:sz w:val="40"/>
          <w:szCs w:val="40"/>
          <w:lang w:eastAsia="pl-PL"/>
        </w:rPr>
      </w:pPr>
      <w:r w:rsidRPr="00693529">
        <w:rPr>
          <w:rFonts w:ascii="Times New Roman" w:hAnsi="Times New Roman" w:cs="Times New Roman"/>
          <w:sz w:val="40"/>
          <w:szCs w:val="40"/>
          <w:lang w:eastAsia="pl-PL"/>
        </w:rPr>
        <w:t xml:space="preserve">Główne związki rośliny to garbniki </w:t>
      </w:r>
      <w:proofErr w:type="spellStart"/>
      <w:r w:rsidRPr="00693529">
        <w:rPr>
          <w:rFonts w:ascii="Times New Roman" w:hAnsi="Times New Roman" w:cs="Times New Roman"/>
          <w:sz w:val="40"/>
          <w:szCs w:val="40"/>
          <w:lang w:eastAsia="pl-PL"/>
        </w:rPr>
        <w:t>pirokatechionowe</w:t>
      </w:r>
      <w:proofErr w:type="spellEnd"/>
      <w:r w:rsidRPr="00693529">
        <w:rPr>
          <w:rFonts w:ascii="Times New Roman" w:hAnsi="Times New Roman" w:cs="Times New Roman"/>
          <w:sz w:val="40"/>
          <w:szCs w:val="40"/>
          <w:lang w:eastAsia="pl-PL"/>
        </w:rPr>
        <w:t xml:space="preserve"> (3-7%), kwasy wielofenolowe, olejek eteryczny (</w:t>
      </w:r>
      <w:proofErr w:type="spellStart"/>
      <w:r w:rsidRPr="00693529">
        <w:rPr>
          <w:rFonts w:ascii="Times New Roman" w:hAnsi="Times New Roman" w:cs="Times New Roman"/>
          <w:sz w:val="40"/>
          <w:szCs w:val="40"/>
          <w:lang w:eastAsia="pl-PL"/>
        </w:rPr>
        <w:t>tujon</w:t>
      </w:r>
      <w:proofErr w:type="spellEnd"/>
      <w:r w:rsidRPr="00693529">
        <w:rPr>
          <w:rFonts w:ascii="Times New Roman" w:hAnsi="Times New Roman" w:cs="Times New Roman"/>
          <w:sz w:val="40"/>
          <w:szCs w:val="40"/>
          <w:lang w:eastAsia="pl-PL"/>
        </w:rPr>
        <w:t xml:space="preserve">, cyneol, kamfora, </w:t>
      </w:r>
      <w:proofErr w:type="spellStart"/>
      <w:r w:rsidRPr="00693529">
        <w:rPr>
          <w:rFonts w:ascii="Times New Roman" w:hAnsi="Times New Roman" w:cs="Times New Roman"/>
          <w:sz w:val="40"/>
          <w:szCs w:val="40"/>
          <w:lang w:eastAsia="pl-PL"/>
        </w:rPr>
        <w:t>pinen</w:t>
      </w:r>
      <w:proofErr w:type="spellEnd"/>
      <w:r w:rsidRPr="00693529">
        <w:rPr>
          <w:rFonts w:ascii="Times New Roman" w:hAnsi="Times New Roman" w:cs="Times New Roman"/>
          <w:sz w:val="40"/>
          <w:szCs w:val="40"/>
          <w:lang w:eastAsia="pl-PL"/>
        </w:rPr>
        <w:t xml:space="preserve">), </w:t>
      </w:r>
      <w:proofErr w:type="spellStart"/>
      <w:r w:rsidRPr="00693529">
        <w:rPr>
          <w:rFonts w:ascii="Times New Roman" w:hAnsi="Times New Roman" w:cs="Times New Roman"/>
          <w:sz w:val="40"/>
          <w:szCs w:val="40"/>
          <w:lang w:eastAsia="pl-PL"/>
        </w:rPr>
        <w:t>sapogeniny</w:t>
      </w:r>
      <w:proofErr w:type="spellEnd"/>
      <w:r w:rsidRPr="00693529">
        <w:rPr>
          <w:rFonts w:ascii="Times New Roman" w:hAnsi="Times New Roman" w:cs="Times New Roman"/>
          <w:sz w:val="40"/>
          <w:szCs w:val="40"/>
          <w:lang w:eastAsia="pl-PL"/>
        </w:rPr>
        <w:t xml:space="preserve"> trójterpenowe, związek goryczowy </w:t>
      </w:r>
      <w:proofErr w:type="spellStart"/>
      <w:r w:rsidRPr="00693529">
        <w:rPr>
          <w:rFonts w:ascii="Times New Roman" w:hAnsi="Times New Roman" w:cs="Times New Roman"/>
          <w:sz w:val="40"/>
          <w:szCs w:val="40"/>
          <w:lang w:eastAsia="pl-PL"/>
        </w:rPr>
        <w:t>pikrosalwina</w:t>
      </w:r>
      <w:proofErr w:type="spellEnd"/>
      <w:r w:rsidRPr="00693529">
        <w:rPr>
          <w:rFonts w:ascii="Times New Roman" w:hAnsi="Times New Roman" w:cs="Times New Roman"/>
          <w:sz w:val="40"/>
          <w:szCs w:val="40"/>
          <w:lang w:eastAsia="pl-PL"/>
        </w:rPr>
        <w:t>, nieokreślony związek estrogeny, prowitamina A, witamina PP, B, C, sole mineralne.</w:t>
      </w:r>
    </w:p>
    <w:p w:rsidR="00C74386" w:rsidRPr="00693529" w:rsidRDefault="00C74386" w:rsidP="00C74386">
      <w:pPr>
        <w:rPr>
          <w:rFonts w:ascii="Times New Roman" w:hAnsi="Times New Roman" w:cs="Times New Roman"/>
          <w:b/>
          <w:sz w:val="40"/>
          <w:szCs w:val="40"/>
          <w:lang w:eastAsia="pl-PL"/>
        </w:rPr>
      </w:pPr>
      <w:r w:rsidRPr="00693529">
        <w:rPr>
          <w:rFonts w:ascii="Times New Roman" w:hAnsi="Times New Roman" w:cs="Times New Roman"/>
          <w:b/>
          <w:sz w:val="40"/>
          <w:szCs w:val="40"/>
          <w:lang w:eastAsia="pl-PL"/>
        </w:rPr>
        <w:t>Działanie</w:t>
      </w:r>
    </w:p>
    <w:p w:rsidR="00C74386" w:rsidRPr="00693529" w:rsidRDefault="00C74386" w:rsidP="00C74386">
      <w:pPr>
        <w:rPr>
          <w:rFonts w:ascii="Times New Roman" w:hAnsi="Times New Roman" w:cs="Times New Roman"/>
          <w:sz w:val="40"/>
          <w:szCs w:val="40"/>
          <w:lang w:eastAsia="pl-PL"/>
        </w:rPr>
      </w:pPr>
      <w:r w:rsidRPr="00693529">
        <w:rPr>
          <w:rFonts w:ascii="Times New Roman" w:hAnsi="Times New Roman" w:cs="Times New Roman"/>
          <w:sz w:val="40"/>
          <w:szCs w:val="40"/>
          <w:lang w:eastAsia="pl-PL"/>
        </w:rPr>
        <w:t>W doświadczeniach wykazano, że liście szałwii mają działanie przeciwpotne, przeciwzapalne, żołądkowe, dezynfekujące, oraz przeciwcukrzycowe.</w:t>
      </w:r>
    </w:p>
    <w:p w:rsidR="00C74386" w:rsidRPr="00693529" w:rsidRDefault="00C74386" w:rsidP="00693529">
      <w:pPr>
        <w:spacing w:after="0"/>
        <w:rPr>
          <w:rFonts w:ascii="Times New Roman" w:hAnsi="Times New Roman" w:cs="Times New Roman"/>
          <w:sz w:val="40"/>
          <w:szCs w:val="40"/>
          <w:lang w:eastAsia="pl-PL"/>
        </w:rPr>
      </w:pPr>
      <w:r w:rsidRPr="00693529">
        <w:rPr>
          <w:rFonts w:ascii="Times New Roman" w:hAnsi="Times New Roman" w:cs="Times New Roman"/>
          <w:sz w:val="40"/>
          <w:szCs w:val="40"/>
          <w:lang w:eastAsia="pl-PL"/>
        </w:rPr>
        <w:lastRenderedPageBreak/>
        <w:t>Zmniejsza przepuszczalność ścian naczyń włosowatych i hamuje drobne krwawienia w przewodzie pokarmowym, pobudza wydzielanie soku żołądkowego i działa wiatropędnie, zarówno u dzieci jak i u osób dorosłych.</w:t>
      </w:r>
    </w:p>
    <w:p w:rsidR="00C74386" w:rsidRPr="00693529" w:rsidRDefault="00C74386" w:rsidP="00693529">
      <w:pPr>
        <w:spacing w:after="0"/>
        <w:rPr>
          <w:rFonts w:ascii="Times New Roman" w:hAnsi="Times New Roman" w:cs="Times New Roman"/>
          <w:sz w:val="40"/>
          <w:szCs w:val="40"/>
          <w:lang w:eastAsia="pl-PL"/>
        </w:rPr>
      </w:pPr>
      <w:r w:rsidRPr="00693529">
        <w:rPr>
          <w:rFonts w:ascii="Times New Roman" w:hAnsi="Times New Roman" w:cs="Times New Roman"/>
          <w:sz w:val="40"/>
          <w:szCs w:val="40"/>
          <w:lang w:eastAsia="pl-PL"/>
        </w:rPr>
        <w:t>Jest korzystna w leczeniu chorób wątroby przebiegających z upośledzonym wytwarzaniem żółci lub po toksycznym uszkodzeniu wątroby.</w:t>
      </w:r>
    </w:p>
    <w:p w:rsidR="00C74386" w:rsidRPr="00693529" w:rsidRDefault="00C74386" w:rsidP="00693529">
      <w:pPr>
        <w:spacing w:after="0"/>
        <w:rPr>
          <w:rFonts w:ascii="Times New Roman" w:hAnsi="Times New Roman" w:cs="Times New Roman"/>
          <w:sz w:val="40"/>
          <w:szCs w:val="40"/>
          <w:lang w:eastAsia="pl-PL"/>
        </w:rPr>
      </w:pPr>
      <w:r w:rsidRPr="00693529">
        <w:rPr>
          <w:rFonts w:ascii="Times New Roman" w:hAnsi="Times New Roman" w:cs="Times New Roman"/>
          <w:sz w:val="40"/>
          <w:szCs w:val="40"/>
          <w:lang w:eastAsia="pl-PL"/>
        </w:rPr>
        <w:t>Pod wpływem szałwii zostają przywrócone naturalne ruchy perystaltyczne okrężnicy i czynność skurczowa jelit, poprawia się trawienie i przyswajanie składników pokarmowych.</w:t>
      </w:r>
    </w:p>
    <w:p w:rsidR="00C74386" w:rsidRPr="00693529" w:rsidRDefault="00C74386" w:rsidP="00693529">
      <w:pPr>
        <w:spacing w:after="0"/>
        <w:rPr>
          <w:rFonts w:ascii="Times New Roman" w:hAnsi="Times New Roman" w:cs="Times New Roman"/>
          <w:sz w:val="40"/>
          <w:szCs w:val="40"/>
          <w:lang w:eastAsia="pl-PL"/>
        </w:rPr>
      </w:pPr>
      <w:r w:rsidRPr="00693529">
        <w:rPr>
          <w:rFonts w:ascii="Times New Roman" w:hAnsi="Times New Roman" w:cs="Times New Roman"/>
          <w:sz w:val="40"/>
          <w:szCs w:val="40"/>
          <w:lang w:eastAsia="pl-PL"/>
        </w:rPr>
        <w:t>Ponadto stwierdzono, że wyciągi z szałwii obniżają nieznacznie poziom cukru we krwi i mają praktyczne znaczenie w leczeniu lekkich początkowych przypadków cukrzycy. Jest to jednak działanie słabe i jedynie uzupełnia działanie innych leków przeciwcukrzycowych.</w:t>
      </w:r>
    </w:p>
    <w:p w:rsidR="00C74386" w:rsidRPr="00693529" w:rsidRDefault="00C74386" w:rsidP="00693529">
      <w:pPr>
        <w:spacing w:after="0"/>
        <w:rPr>
          <w:rFonts w:ascii="Times New Roman" w:hAnsi="Times New Roman" w:cs="Times New Roman"/>
          <w:sz w:val="40"/>
          <w:szCs w:val="40"/>
          <w:lang w:eastAsia="pl-PL"/>
        </w:rPr>
      </w:pPr>
      <w:r w:rsidRPr="00693529">
        <w:rPr>
          <w:rFonts w:ascii="Times New Roman" w:hAnsi="Times New Roman" w:cs="Times New Roman"/>
          <w:sz w:val="40"/>
          <w:szCs w:val="40"/>
          <w:lang w:eastAsia="pl-PL"/>
        </w:rPr>
        <w:t>Również w stanach nieżytowych i zapalanych w przewodzie pokarmowym, zwłaszcza, gdy przebiegają z nadmierną fermentacją, niedoborem soków trawiennych, z przekrwieniem błon śluzowych, stanem skurczowym i niezbyt obfitym krwawieniem. Pomocniczo, szałwię stosuje się jako składnik mieszanek ziołowych stosowanych w uszkodzeniach wątroby przez endogenne toksyny i chemioterapeutyki oraz w mieszankach przeciwcukrzycowych.</w:t>
      </w:r>
    </w:p>
    <w:p w:rsidR="00C74386" w:rsidRPr="00693529" w:rsidRDefault="00C74386" w:rsidP="00693529">
      <w:pPr>
        <w:spacing w:after="0"/>
        <w:rPr>
          <w:rFonts w:ascii="Times New Roman" w:hAnsi="Times New Roman" w:cs="Times New Roman"/>
          <w:sz w:val="40"/>
          <w:szCs w:val="40"/>
          <w:lang w:eastAsia="pl-PL"/>
        </w:rPr>
      </w:pPr>
      <w:r w:rsidRPr="00693529">
        <w:rPr>
          <w:rFonts w:ascii="Times New Roman" w:hAnsi="Times New Roman" w:cs="Times New Roman"/>
          <w:sz w:val="40"/>
          <w:szCs w:val="40"/>
          <w:lang w:eastAsia="pl-PL"/>
        </w:rPr>
        <w:t>Zewnętrznie stosuje się w zapaleniu jamy ustnej, gardła, anginie, ropnym zapaleniu dziąseł, jest najbardziej znana właśnie do tego typu zastosowań.</w:t>
      </w:r>
    </w:p>
    <w:p w:rsidR="00C74386" w:rsidRPr="00693529" w:rsidRDefault="00C74386" w:rsidP="00693529">
      <w:pPr>
        <w:spacing w:after="0"/>
        <w:rPr>
          <w:rFonts w:ascii="Times New Roman" w:hAnsi="Times New Roman" w:cs="Times New Roman"/>
          <w:sz w:val="40"/>
          <w:szCs w:val="40"/>
          <w:lang w:eastAsia="pl-PL"/>
        </w:rPr>
      </w:pPr>
      <w:r w:rsidRPr="00693529">
        <w:rPr>
          <w:rFonts w:ascii="Times New Roman" w:hAnsi="Times New Roman" w:cs="Times New Roman"/>
          <w:sz w:val="40"/>
          <w:szCs w:val="40"/>
          <w:lang w:eastAsia="pl-PL"/>
        </w:rPr>
        <w:t>Stosuje się ją także przy zapaleniu skóry, czyrakach, ropniach, oparzeniach I stopnia, oraz trudno gojących się ranach w postaci okładów.</w:t>
      </w:r>
    </w:p>
    <w:p w:rsidR="00C74386" w:rsidRPr="00693529" w:rsidRDefault="00C74386" w:rsidP="00693529">
      <w:pPr>
        <w:spacing w:after="0"/>
        <w:rPr>
          <w:rFonts w:ascii="Times New Roman" w:hAnsi="Times New Roman" w:cs="Times New Roman"/>
          <w:sz w:val="40"/>
          <w:szCs w:val="40"/>
          <w:lang w:eastAsia="pl-PL"/>
        </w:rPr>
      </w:pPr>
      <w:r w:rsidRPr="00693529">
        <w:rPr>
          <w:rFonts w:ascii="Times New Roman" w:hAnsi="Times New Roman" w:cs="Times New Roman"/>
          <w:sz w:val="40"/>
          <w:szCs w:val="40"/>
          <w:lang w:eastAsia="pl-PL"/>
        </w:rPr>
        <w:t>Jest skuteczna w leczeniu grzybic.</w:t>
      </w:r>
    </w:p>
    <w:p w:rsidR="00C74386" w:rsidRPr="00693529" w:rsidRDefault="00C74386" w:rsidP="00693529">
      <w:pPr>
        <w:spacing w:after="0"/>
        <w:rPr>
          <w:rFonts w:ascii="Times New Roman" w:hAnsi="Times New Roman" w:cs="Times New Roman"/>
          <w:sz w:val="40"/>
          <w:szCs w:val="40"/>
          <w:lang w:eastAsia="pl-PL"/>
        </w:rPr>
      </w:pPr>
      <w:r w:rsidRPr="00693529">
        <w:rPr>
          <w:rFonts w:ascii="Times New Roman" w:hAnsi="Times New Roman" w:cs="Times New Roman"/>
          <w:sz w:val="40"/>
          <w:szCs w:val="40"/>
          <w:lang w:eastAsia="pl-PL"/>
        </w:rPr>
        <w:t>Działa tonizująco.</w:t>
      </w:r>
    </w:p>
    <w:p w:rsidR="00C74386" w:rsidRDefault="00693529" w:rsidP="0069352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B050"/>
          <w:sz w:val="144"/>
          <w:szCs w:val="14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2296039B" wp14:editId="549F2800">
            <wp:extent cx="4744183" cy="2466975"/>
            <wp:effectExtent l="0" t="0" r="0" b="0"/>
            <wp:docPr id="4" name="Obraz 4" descr="Pokrzywa zwyczaj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krzywa zwyczajn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634" cy="247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529">
        <w:rPr>
          <w:rFonts w:ascii="Times New Roman" w:eastAsia="Times New Roman" w:hAnsi="Times New Roman" w:cs="Times New Roman"/>
          <w:color w:val="00B050"/>
          <w:sz w:val="144"/>
          <w:szCs w:val="144"/>
          <w:lang w:eastAsia="pl-PL"/>
        </w:rPr>
        <w:t>Pokrzywa</w:t>
      </w:r>
    </w:p>
    <w:p w:rsidR="00693529" w:rsidRPr="00693529" w:rsidRDefault="00693529" w:rsidP="0069352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B050"/>
          <w:sz w:val="40"/>
          <w:szCs w:val="40"/>
          <w:lang w:eastAsia="pl-PL"/>
        </w:rPr>
      </w:pPr>
    </w:p>
    <w:p w:rsidR="00693529" w:rsidRPr="00693529" w:rsidRDefault="00693529" w:rsidP="0069352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</w:pPr>
      <w:r w:rsidRPr="00693529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>Pokrzywa ceniona jest za jej właściwości lecznicze i kosmetyczne. Używana jest również do wyrobu włókna, jako pasza dla zwierząt, także pożyteczna jest w naturalnym środowisku pomagając w rozwoju innym roślinom.</w:t>
      </w:r>
    </w:p>
    <w:p w:rsidR="00693529" w:rsidRPr="00693529" w:rsidRDefault="00693529" w:rsidP="00693529">
      <w:pPr>
        <w:shd w:val="clear" w:color="auto" w:fill="FFFFFF"/>
        <w:spacing w:before="75" w:after="150" w:line="480" w:lineRule="atLeast"/>
        <w:outlineLvl w:val="1"/>
        <w:rPr>
          <w:rFonts w:ascii="Times New Roman" w:eastAsia="Times New Roman" w:hAnsi="Times New Roman" w:cs="Times New Roman"/>
          <w:b/>
          <w:color w:val="555555"/>
          <w:sz w:val="40"/>
          <w:szCs w:val="40"/>
          <w:lang w:eastAsia="pl-PL"/>
        </w:rPr>
      </w:pPr>
      <w:r w:rsidRPr="00693529">
        <w:rPr>
          <w:rFonts w:ascii="Times New Roman" w:eastAsia="Times New Roman" w:hAnsi="Times New Roman" w:cs="Times New Roman"/>
          <w:b/>
          <w:color w:val="555555"/>
          <w:sz w:val="40"/>
          <w:szCs w:val="40"/>
          <w:lang w:eastAsia="pl-PL"/>
        </w:rPr>
        <w:t>Substancje lecznicze</w:t>
      </w:r>
    </w:p>
    <w:p w:rsidR="00693529" w:rsidRPr="00693529" w:rsidRDefault="00693529" w:rsidP="0069352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</w:pPr>
      <w:r w:rsidRPr="00693529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>Pokrzywa zawiera cenne karotenoidy, flawonoidy, chlorofil, garbniki, węglowodany, tłuszcze, białka, witaminy C, A, K, B2, sole mineralne, takie jak wapń, żelazo, potas.</w:t>
      </w:r>
    </w:p>
    <w:p w:rsidR="00693529" w:rsidRPr="00693529" w:rsidRDefault="00693529" w:rsidP="00693529">
      <w:pPr>
        <w:shd w:val="clear" w:color="auto" w:fill="FFFFFF"/>
        <w:spacing w:before="75" w:after="150" w:line="480" w:lineRule="atLeast"/>
        <w:outlineLvl w:val="1"/>
        <w:rPr>
          <w:rFonts w:ascii="Times New Roman" w:eastAsia="Times New Roman" w:hAnsi="Times New Roman" w:cs="Times New Roman"/>
          <w:b/>
          <w:color w:val="555555"/>
          <w:sz w:val="40"/>
          <w:szCs w:val="40"/>
          <w:lang w:eastAsia="pl-PL"/>
        </w:rPr>
      </w:pPr>
      <w:r w:rsidRPr="00693529">
        <w:rPr>
          <w:rFonts w:ascii="Times New Roman" w:eastAsia="Times New Roman" w:hAnsi="Times New Roman" w:cs="Times New Roman"/>
          <w:b/>
          <w:color w:val="555555"/>
          <w:sz w:val="40"/>
          <w:szCs w:val="40"/>
          <w:lang w:eastAsia="pl-PL"/>
        </w:rPr>
        <w:t>Właściwości lecznicze</w:t>
      </w:r>
    </w:p>
    <w:p w:rsidR="00693529" w:rsidRDefault="00693529" w:rsidP="0069352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</w:pPr>
      <w:r w:rsidRPr="00693529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>Rolnicy często uważają pokrzywy za uporczywy chwast, lecz roślina ta jest bardzo ceniona za</w:t>
      </w:r>
      <w:r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> </w:t>
      </w:r>
      <w:r w:rsidRPr="00693529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>jej właściwości lecznicze i często jest stosowana w ziołolecznictwie.</w:t>
      </w:r>
    </w:p>
    <w:p w:rsidR="00693529" w:rsidRPr="00693529" w:rsidRDefault="00693529" w:rsidP="0069352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</w:pPr>
      <w:r w:rsidRPr="00693529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lastRenderedPageBreak/>
        <w:t>Na przykład Niemcy i Rosjanie wiosną przyrządzali pokrzywę jak szpinak, aby wzmocnić organizm po uciążliwej zimie.</w:t>
      </w:r>
    </w:p>
    <w:p w:rsidR="00693529" w:rsidRPr="00693529" w:rsidRDefault="00693529" w:rsidP="0069352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</w:pPr>
      <w:r w:rsidRPr="00693529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>Sok wyciśnięty z pokrzywy oczyszcza krew, m.in. z cholesterolu. Nalewki likwidują łupież i</w:t>
      </w:r>
      <w:r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> </w:t>
      </w:r>
      <w:r w:rsidRPr="00693529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 xml:space="preserve">chronią cebulki włosowe przed wypadaniem. Zjadając codziennie czubatą łyżkę suszonej lub świeżej pokrzywy można uzupełnić niedobór żelaza. Należy stosować taką kurację co najmniej przez 2 miesiące. Nawet, gdy mamy chore jelita, żelazo z pokrzywy łatwo się przyswaja. Najcenniejsza jest świeża pokrzywa. Można ją dodawać do </w:t>
      </w:r>
      <w:r w:rsidRPr="00693529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>różnych</w:t>
      </w:r>
      <w:r w:rsidRPr="00693529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 xml:space="preserve"> sałatek, a suszoną do zup i</w:t>
      </w:r>
      <w:r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> </w:t>
      </w:r>
      <w:r w:rsidRPr="00693529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>sosów.</w:t>
      </w:r>
    </w:p>
    <w:p w:rsidR="00693529" w:rsidRDefault="00693529" w:rsidP="0069352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</w:pPr>
      <w:r w:rsidRPr="00693529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 xml:space="preserve">Pokrzywa, a przede </w:t>
      </w:r>
      <w:r w:rsidRPr="00693529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>wszystkim</w:t>
      </w:r>
      <w:r w:rsidRPr="00693529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 xml:space="preserve"> korzeń ma </w:t>
      </w:r>
      <w:r w:rsidRPr="00693529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>właściwości</w:t>
      </w:r>
      <w:r w:rsidRPr="00693529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 xml:space="preserve"> moczopędne. Pomaga </w:t>
      </w:r>
      <w:r w:rsidRPr="00693529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>wydalić</w:t>
      </w:r>
      <w:r w:rsidRPr="00693529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 xml:space="preserve"> zbędny chlor i mocznik oraz oczyścić organizm ze złogów kwasu moczowego.</w:t>
      </w:r>
    </w:p>
    <w:p w:rsidR="00693529" w:rsidRDefault="00693529" w:rsidP="0069352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</w:pPr>
      <w:r w:rsidRPr="00693529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 xml:space="preserve"> </w:t>
      </w:r>
      <w:r w:rsidRPr="00693529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>Świeże</w:t>
      </w:r>
      <w:r w:rsidRPr="00693529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 xml:space="preserve"> soki i odwary z liści pokrzywy pobudzają procesy metaboliczne, </w:t>
      </w:r>
      <w:r w:rsidRPr="00693529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>zwiększają</w:t>
      </w:r>
      <w:r w:rsidRPr="00693529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 xml:space="preserve"> zdolność wydzielania soków żołądkowych. Substancje zawarte w pokrzywie wspomagają pracę wątroby, dzięki czemu odtruwają organizm. Z przewodów żółciowych odprowadzają złogi żółciowe. Mają </w:t>
      </w:r>
      <w:r w:rsidRPr="00693529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>również</w:t>
      </w:r>
      <w:r w:rsidRPr="00693529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 xml:space="preserve"> działanie przeciwbiegunkowe, leczą anemię i zmniejszają nadmierną </w:t>
      </w:r>
      <w:r w:rsidRPr="00693529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>potliwość</w:t>
      </w:r>
      <w:r w:rsidRPr="00693529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>. Odwary i soki stosuje się także w chorobach reumatycznych i dla uzupełnienia niedoborów witamin i mikroelementów. </w:t>
      </w:r>
      <w:r w:rsidRPr="00693529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br/>
        <w:t>Zawarte w korzeniu fitosterole hamują przerost prostaty.</w:t>
      </w:r>
    </w:p>
    <w:p w:rsidR="00C224D6" w:rsidRDefault="00C224D6" w:rsidP="0069352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</w:pPr>
    </w:p>
    <w:p w:rsidR="00C224D6" w:rsidRDefault="00C224D6" w:rsidP="0069352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</w:pPr>
    </w:p>
    <w:p w:rsidR="00C224D6" w:rsidRDefault="00C224D6" w:rsidP="0069352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</w:pPr>
    </w:p>
    <w:p w:rsidR="00C224D6" w:rsidRDefault="00C224D6" w:rsidP="0069352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C000"/>
          <w:sz w:val="144"/>
          <w:szCs w:val="14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164F3C29" wp14:editId="226B2365">
            <wp:extent cx="5238750" cy="2409825"/>
            <wp:effectExtent l="0" t="0" r="0" b="9525"/>
            <wp:docPr id="5" name="Obraz 5" descr="Rumianek pospo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umianek pospolit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ab/>
      </w:r>
      <w:r w:rsidRPr="00C224D6">
        <w:rPr>
          <w:rFonts w:ascii="Times New Roman" w:eastAsia="Times New Roman" w:hAnsi="Times New Roman" w:cs="Times New Roman"/>
          <w:color w:val="FFC000"/>
          <w:sz w:val="144"/>
          <w:szCs w:val="144"/>
          <w:lang w:eastAsia="pl-PL"/>
        </w:rPr>
        <w:t>Rumianek</w:t>
      </w:r>
    </w:p>
    <w:p w:rsidR="00C224D6" w:rsidRDefault="00C224D6" w:rsidP="00C224D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555555"/>
          <w:sz w:val="40"/>
          <w:szCs w:val="40"/>
          <w:shd w:val="clear" w:color="auto" w:fill="FFFFFF"/>
        </w:rPr>
      </w:pPr>
      <w:r w:rsidRPr="00C224D6">
        <w:rPr>
          <w:rFonts w:ascii="Times New Roman" w:hAnsi="Times New Roman" w:cs="Times New Roman"/>
          <w:color w:val="555555"/>
          <w:sz w:val="40"/>
          <w:szCs w:val="40"/>
          <w:shd w:val="clear" w:color="auto" w:fill="FFFFFF"/>
        </w:rPr>
        <w:t>Rumianek jest doskonały na wiele dolegliwości, z którymi spokojnie możemy sobie poradzić bez pomocy lekarza i drogich lekarstw.</w:t>
      </w:r>
    </w:p>
    <w:p w:rsidR="00C224D6" w:rsidRPr="00C224D6" w:rsidRDefault="00C224D6" w:rsidP="00C224D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555555"/>
          <w:sz w:val="40"/>
          <w:szCs w:val="40"/>
          <w:shd w:val="clear" w:color="auto" w:fill="FFFFFF"/>
        </w:rPr>
      </w:pPr>
      <w:r w:rsidRPr="00C224D6">
        <w:rPr>
          <w:rFonts w:ascii="Times New Roman" w:hAnsi="Times New Roman" w:cs="Times New Roman"/>
          <w:color w:val="555555"/>
          <w:sz w:val="40"/>
          <w:szCs w:val="40"/>
          <w:shd w:val="clear" w:color="auto" w:fill="FFFFFF"/>
        </w:rPr>
        <w:t>Koszyczek rumianku wspomaga trawienie, likwiduje wzdęcia, dezynfekuje rany, koi zmęczone oczy.</w:t>
      </w:r>
    </w:p>
    <w:p w:rsidR="00C224D6" w:rsidRPr="00C224D6" w:rsidRDefault="00C224D6" w:rsidP="00C224D6">
      <w:pPr>
        <w:shd w:val="clear" w:color="auto" w:fill="FFFFFF"/>
        <w:spacing w:before="75" w:after="150" w:line="480" w:lineRule="atLeast"/>
        <w:jc w:val="both"/>
        <w:outlineLvl w:val="1"/>
        <w:rPr>
          <w:rFonts w:ascii="Times New Roman" w:eastAsia="Times New Roman" w:hAnsi="Times New Roman" w:cs="Times New Roman"/>
          <w:b/>
          <w:color w:val="555555"/>
          <w:sz w:val="40"/>
          <w:szCs w:val="40"/>
          <w:lang w:eastAsia="pl-PL"/>
        </w:rPr>
      </w:pPr>
      <w:r w:rsidRPr="00C224D6">
        <w:rPr>
          <w:rFonts w:ascii="Times New Roman" w:eastAsia="Times New Roman" w:hAnsi="Times New Roman" w:cs="Times New Roman"/>
          <w:b/>
          <w:color w:val="555555"/>
          <w:sz w:val="40"/>
          <w:szCs w:val="40"/>
          <w:lang w:eastAsia="pl-PL"/>
        </w:rPr>
        <w:t>Substancje lecznicze</w:t>
      </w:r>
    </w:p>
    <w:p w:rsidR="00C224D6" w:rsidRPr="00C224D6" w:rsidRDefault="00C224D6" w:rsidP="00C224D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</w:pPr>
      <w:r w:rsidRPr="00C224D6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 xml:space="preserve">Rumianek zawiera do 1,5% olejku eterycznego (a w nim </w:t>
      </w:r>
      <w:proofErr w:type="spellStart"/>
      <w:r w:rsidRPr="00C224D6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>chamazulen</w:t>
      </w:r>
      <w:proofErr w:type="spellEnd"/>
      <w:r w:rsidRPr="00C224D6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 xml:space="preserve"> działający przeciwalergicznie). W koszyczkach znajdują się flawonoidy, kumaryny, terpeny, kwasy organiczne, gorycze, żywice, </w:t>
      </w:r>
      <w:proofErr w:type="spellStart"/>
      <w:r w:rsidRPr="00C224D6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>spiroeter</w:t>
      </w:r>
      <w:proofErr w:type="spellEnd"/>
      <w:r w:rsidRPr="00C224D6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>, cholina, bardzo cenna dla zdrowia witamina C i sole mineralne (potas, mangan).</w:t>
      </w:r>
    </w:p>
    <w:p w:rsidR="00C224D6" w:rsidRPr="00C224D6" w:rsidRDefault="00C224D6" w:rsidP="00C224D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</w:pPr>
      <w:r w:rsidRPr="00C224D6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 xml:space="preserve">Koszyczek rumianku jest składnikiem wielu preparatów i mieszanek leczniczych, np. Azulan, w którego skład wchodzi </w:t>
      </w:r>
      <w:proofErr w:type="spellStart"/>
      <w:r w:rsidRPr="00C224D6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>chamazulen</w:t>
      </w:r>
      <w:proofErr w:type="spellEnd"/>
      <w:r w:rsidRPr="00C224D6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>.</w:t>
      </w:r>
    </w:p>
    <w:p w:rsidR="00C224D6" w:rsidRPr="00C224D6" w:rsidRDefault="00C224D6" w:rsidP="00C224D6">
      <w:pPr>
        <w:shd w:val="clear" w:color="auto" w:fill="FFFFFF"/>
        <w:spacing w:before="75" w:after="150" w:line="480" w:lineRule="atLeast"/>
        <w:jc w:val="both"/>
        <w:outlineLvl w:val="1"/>
        <w:rPr>
          <w:rFonts w:ascii="Times New Roman" w:eastAsia="Times New Roman" w:hAnsi="Times New Roman" w:cs="Times New Roman"/>
          <w:b/>
          <w:color w:val="555555"/>
          <w:sz w:val="40"/>
          <w:szCs w:val="40"/>
          <w:lang w:eastAsia="pl-PL"/>
        </w:rPr>
      </w:pPr>
      <w:r w:rsidRPr="00C224D6">
        <w:rPr>
          <w:rFonts w:ascii="Times New Roman" w:eastAsia="Times New Roman" w:hAnsi="Times New Roman" w:cs="Times New Roman"/>
          <w:b/>
          <w:color w:val="555555"/>
          <w:sz w:val="40"/>
          <w:szCs w:val="40"/>
          <w:lang w:eastAsia="pl-PL"/>
        </w:rPr>
        <w:lastRenderedPageBreak/>
        <w:t>Działanie</w:t>
      </w:r>
    </w:p>
    <w:p w:rsidR="00C224D6" w:rsidRPr="00C224D6" w:rsidRDefault="00C224D6" w:rsidP="00C224D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</w:pPr>
      <w:r w:rsidRPr="00C224D6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>Najpopularniejszą postacią leku jest napar. Występuje jako składnik wielu mieszanek ziołowych. Działa napotnie, przeciwzapalnie w stanach zapalnych dróg moczowych. Stosuje się go do leczenia biegunki i zaburzeń trawiennych, ponieważ wzmaga wydzielanie żółci, pobudza wytwarzanie soków trawiennych, działa rozkurczowo, przeciwbakteryjnie i likwiduje wzdęcia. Napar stosuje się także zewnętrznie do przemywania zainfekowanych ran, krost i owrzodzeń oraz oparzeń. Doskonały specyfik stosowany na okłady w zapaleniu spojówek. Ze względu na właściwości lecznicze i aromatyczne koszyczek rumianku jest składnikiem wielu kosmetyków; płynów do kąpieli, kremów, maseczek, past do zębów, balsamów. Szczególne zastosowanie ma w kosmetykach dla dzieci i niemowląt. Delikatnie działa na wrażliwą skórę, nie powodując podrażnień i uczuleń. Rumianek stosowany jest także do wytwarzania likierów.</w:t>
      </w:r>
    </w:p>
    <w:p w:rsidR="00C224D6" w:rsidRPr="00C224D6" w:rsidRDefault="00C224D6" w:rsidP="00C224D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</w:pPr>
      <w:r w:rsidRPr="00C224D6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>Przetwory z kwiatów rumianku stosowane w zalecanych dawkach nie wywierają szkodliwego działania nawet u niemowląt, są wręcz zalecane przez lekarzy na kolki jelitowe, przeziębienia i</w:t>
      </w:r>
      <w:r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> </w:t>
      </w:r>
      <w:bookmarkStart w:id="0" w:name="_GoBack"/>
      <w:bookmarkEnd w:id="0"/>
      <w:r w:rsidRPr="00C224D6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>do przemywania delikatnej skóry.</w:t>
      </w:r>
    </w:p>
    <w:p w:rsidR="00C224D6" w:rsidRPr="00C224D6" w:rsidRDefault="00C224D6" w:rsidP="00C224D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</w:pPr>
      <w:r w:rsidRPr="00C224D6">
        <w:rPr>
          <w:rFonts w:ascii="Times New Roman" w:eastAsia="Times New Roman" w:hAnsi="Times New Roman" w:cs="Times New Roman"/>
          <w:color w:val="555555"/>
          <w:sz w:val="40"/>
          <w:szCs w:val="40"/>
          <w:lang w:eastAsia="pl-PL"/>
        </w:rPr>
        <w:t>Napar rumiankowy: 1 łyżeczkę ususzonych koszyczków kwiatowych zalewamy 1 szklanką wrzącej wody i parzymy pod przykryciem około 15 minut, następnie przecedzamy i pijemy 2 – 3 razy dziennie po 2/3 szklanki. Ten sam napar można stosować zewnętrznie do płukania jamy ustnej, irygacji, okładów, tamponów i w postaci aerozolu.</w:t>
      </w:r>
    </w:p>
    <w:p w:rsidR="007D47EB" w:rsidRPr="007D47EB" w:rsidRDefault="007D47EB" w:rsidP="007D47E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555555"/>
          <w:sz w:val="56"/>
          <w:szCs w:val="56"/>
          <w:lang w:eastAsia="pl-PL"/>
        </w:rPr>
      </w:pPr>
    </w:p>
    <w:p w:rsidR="001A0F8A" w:rsidRDefault="00C224D6"/>
    <w:sectPr w:rsidR="001A0F8A" w:rsidSect="007D47E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C64DE3"/>
    <w:multiLevelType w:val="multilevel"/>
    <w:tmpl w:val="614E8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90612B"/>
    <w:multiLevelType w:val="multilevel"/>
    <w:tmpl w:val="D1D2E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657AC4"/>
    <w:multiLevelType w:val="multilevel"/>
    <w:tmpl w:val="FE605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394F7E"/>
    <w:multiLevelType w:val="multilevel"/>
    <w:tmpl w:val="D26AE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C67E33"/>
    <w:multiLevelType w:val="multilevel"/>
    <w:tmpl w:val="96A48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D555B0"/>
    <w:multiLevelType w:val="multilevel"/>
    <w:tmpl w:val="29309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88621A"/>
    <w:multiLevelType w:val="multilevel"/>
    <w:tmpl w:val="7C9E2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E6078ED"/>
    <w:multiLevelType w:val="multilevel"/>
    <w:tmpl w:val="E7C88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91582F"/>
    <w:multiLevelType w:val="multilevel"/>
    <w:tmpl w:val="7C400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367085"/>
    <w:multiLevelType w:val="multilevel"/>
    <w:tmpl w:val="F32C8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4E74A3"/>
    <w:multiLevelType w:val="multilevel"/>
    <w:tmpl w:val="BE1E0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53D3D03"/>
    <w:multiLevelType w:val="multilevel"/>
    <w:tmpl w:val="BD4EE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62059AE"/>
    <w:multiLevelType w:val="multilevel"/>
    <w:tmpl w:val="55CE2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38D5B5E"/>
    <w:multiLevelType w:val="multilevel"/>
    <w:tmpl w:val="EEA4D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48B7C53"/>
    <w:multiLevelType w:val="multilevel"/>
    <w:tmpl w:val="83C6B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5EF4533"/>
    <w:multiLevelType w:val="multilevel"/>
    <w:tmpl w:val="12800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7891A54"/>
    <w:multiLevelType w:val="multilevel"/>
    <w:tmpl w:val="742E8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D6D1B06"/>
    <w:multiLevelType w:val="multilevel"/>
    <w:tmpl w:val="CCD0B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14"/>
  </w:num>
  <w:num w:numId="4">
    <w:abstractNumId w:val="15"/>
  </w:num>
  <w:num w:numId="5">
    <w:abstractNumId w:val="7"/>
  </w:num>
  <w:num w:numId="6">
    <w:abstractNumId w:val="16"/>
  </w:num>
  <w:num w:numId="7">
    <w:abstractNumId w:val="10"/>
  </w:num>
  <w:num w:numId="8">
    <w:abstractNumId w:val="12"/>
  </w:num>
  <w:num w:numId="9">
    <w:abstractNumId w:val="3"/>
  </w:num>
  <w:num w:numId="10">
    <w:abstractNumId w:val="6"/>
  </w:num>
  <w:num w:numId="11">
    <w:abstractNumId w:val="2"/>
  </w:num>
  <w:num w:numId="12">
    <w:abstractNumId w:val="0"/>
  </w:num>
  <w:num w:numId="13">
    <w:abstractNumId w:val="11"/>
  </w:num>
  <w:num w:numId="14">
    <w:abstractNumId w:val="17"/>
  </w:num>
  <w:num w:numId="15">
    <w:abstractNumId w:val="13"/>
  </w:num>
  <w:num w:numId="16">
    <w:abstractNumId w:val="4"/>
  </w:num>
  <w:num w:numId="17">
    <w:abstractNumId w:val="8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7EB"/>
    <w:rsid w:val="00071802"/>
    <w:rsid w:val="001B29E6"/>
    <w:rsid w:val="002F3A4E"/>
    <w:rsid w:val="00693529"/>
    <w:rsid w:val="007D47EB"/>
    <w:rsid w:val="00AF54EE"/>
    <w:rsid w:val="00C224D6"/>
    <w:rsid w:val="00C74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0BA851-B8F2-4A61-99D3-FB4E13B58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743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rsid w:val="00C7438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9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1186</Words>
  <Characters>7121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2019-04-24T19:44:00Z</dcterms:created>
  <dcterms:modified xsi:type="dcterms:W3CDTF">2019-04-24T20:23:00Z</dcterms:modified>
</cp:coreProperties>
</file>